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</w:t>
      </w:r>
      <w:r>
        <w:rPr>
          <w:rFonts w:hint="default" w:eastAsia="黑体"/>
          <w:sz w:val="40"/>
          <w:szCs w:val="40"/>
        </w:rPr>
        <w:t>3</w:t>
      </w:r>
      <w:r>
        <w:rPr>
          <w:rFonts w:hint="eastAsia"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黑体"/>
          <w:sz w:val="28"/>
          <w:szCs w:val="24"/>
        </w:rPr>
      </w:pPr>
      <w:r>
        <w:rPr>
          <w:rFonts w:hint="eastAsia" w:eastAsia="黑体"/>
          <w:sz w:val="28"/>
          <w:szCs w:val="24"/>
        </w:rPr>
        <w:t>考试科目代码：</w:t>
      </w:r>
      <w:r>
        <w:rPr>
          <w:rFonts w:hint="eastAsia" w:eastAsia="方正书宋简体"/>
          <w:sz w:val="28"/>
          <w:szCs w:val="24"/>
        </w:rPr>
        <w:t xml:space="preserve">[ F025 ] </w:t>
      </w:r>
      <w:r>
        <w:rPr>
          <w:rFonts w:hint="eastAsia" w:eastAsia="黑体"/>
          <w:sz w:val="28"/>
          <w:szCs w:val="24"/>
        </w:rPr>
        <w:t xml:space="preserve">               考试科目名称：媒介分析与传媒文化</w:t>
      </w:r>
    </w:p>
    <w:p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eastAsia="方正书宋简体"/>
          <w:sz w:val="24"/>
        </w:rPr>
        <w:t xml:space="preserve">              </w:t>
      </w:r>
    </w:p>
    <w:p>
      <w:pPr>
        <w:spacing w:before="180" w:beforeLines="50" w:after="180" w:afterLines="50" w:line="500" w:lineRule="exact"/>
        <w:ind w:firstLine="628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试卷成绩及考试时间</w:t>
      </w:r>
    </w:p>
    <w:p>
      <w:pPr>
        <w:spacing w:before="180" w:beforeLines="50" w:after="180" w:afterLines="50" w:line="500" w:lineRule="exact"/>
        <w:ind w:firstLine="1132" w:firstLineChars="3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bidi="hi-IN"/>
        </w:rPr>
        <w:t>本试卷满分为150分，考试时间为120分钟。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答题方式：</w:t>
      </w:r>
      <w:r>
        <w:rPr>
          <w:rFonts w:hint="eastAsia" w:ascii="黑体" w:hAnsi="黑体" w:eastAsia="黑体"/>
          <w:sz w:val="32"/>
          <w:szCs w:val="32"/>
          <w:lang w:bidi="hi-IN"/>
        </w:rPr>
        <w:t>闭卷、笔试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试卷内容结构：</w:t>
      </w:r>
    </w:p>
    <w:p>
      <w:pPr>
        <w:spacing w:before="180" w:beforeLines="50" w:after="180" w:afterLines="50" w:line="500" w:lineRule="exact"/>
        <w:ind w:left="565" w:leftChars="257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媒介分析              75分</w:t>
      </w:r>
    </w:p>
    <w:p>
      <w:pPr>
        <w:spacing w:before="180" w:beforeLines="50" w:after="180" w:afterLines="50" w:line="500" w:lineRule="exact"/>
        <w:ind w:left="565" w:leftChars="257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传媒文化              75分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题型结构：</w:t>
      </w:r>
    </w:p>
    <w:p>
      <w:pPr>
        <w:spacing w:before="180" w:beforeLines="50" w:after="180" w:afterLines="50" w:line="500" w:lineRule="exact"/>
        <w:ind w:firstLine="707" w:firstLineChars="22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ascii="黑体" w:hAnsi="黑体" w:eastAsia="黑体"/>
          <w:sz w:val="32"/>
          <w:szCs w:val="32"/>
        </w:rPr>
        <w:t>论述题</w:t>
      </w:r>
      <w:r>
        <w:rPr>
          <w:rFonts w:hint="eastAsia" w:ascii="黑体" w:hAnsi="黑体" w:eastAsia="黑体"/>
          <w:sz w:val="32"/>
          <w:szCs w:val="32"/>
        </w:rPr>
        <w:t>，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-3个</w:t>
      </w:r>
      <w:r>
        <w:rPr>
          <w:rFonts w:ascii="黑体" w:hAnsi="黑体" w:eastAsia="黑体"/>
          <w:sz w:val="32"/>
          <w:szCs w:val="32"/>
        </w:rPr>
        <w:t>，</w:t>
      </w:r>
      <w:r>
        <w:rPr>
          <w:rFonts w:hint="eastAsia" w:ascii="黑体" w:hAnsi="黑体" w:eastAsia="黑体"/>
          <w:sz w:val="32"/>
          <w:szCs w:val="32"/>
        </w:rPr>
        <w:t>每小题20-30分</w:t>
      </w:r>
    </w:p>
    <w:p>
      <w:pPr>
        <w:spacing w:before="180" w:beforeLines="50" w:after="180" w:afterLines="50" w:line="500" w:lineRule="exact"/>
        <w:ind w:firstLine="1132" w:firstLineChars="3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案例分析题，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-3个，每小题30-45分</w:t>
      </w:r>
    </w:p>
    <w:p>
      <w:pPr>
        <w:spacing w:before="180" w:beforeLines="50" w:after="180" w:afterLines="50" w:line="500" w:lineRule="exact"/>
        <w:ind w:firstLine="628" w:firstLineChars="196"/>
        <w:rPr>
          <w:rFonts w:ascii="黑体" w:hAnsi="黑体" w:eastAsia="黑体"/>
          <w:b/>
          <w:sz w:val="32"/>
          <w:szCs w:val="32"/>
        </w:rPr>
      </w:pPr>
    </w:p>
    <w:p>
      <w:pPr>
        <w:spacing w:before="180" w:beforeLines="50" w:after="180" w:afterLines="50" w:line="500" w:lineRule="exact"/>
        <w:ind w:firstLine="628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二、考试目标与考试内容</w:t>
      </w:r>
    </w:p>
    <w:p>
      <w:pPr>
        <w:spacing w:line="500" w:lineRule="exact"/>
        <w:ind w:firstLine="48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●考试目标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1．考察学生对媒介的发展及其规律的认知情况。</w:t>
      </w:r>
      <w:bookmarkStart w:id="0" w:name="_GoBack"/>
      <w:bookmarkEnd w:id="0"/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2．考察学生对传媒文化产生的</w:t>
      </w:r>
      <w:r>
        <w:rPr>
          <w:rFonts w:ascii="黑体" w:hAnsi="黑体" w:eastAsia="黑体"/>
          <w:sz w:val="32"/>
          <w:szCs w:val="32"/>
        </w:rPr>
        <w:t>社会及历史根源，</w:t>
      </w:r>
      <w:r>
        <w:rPr>
          <w:rFonts w:hint="eastAsia" w:ascii="黑体" w:hAnsi="黑体" w:eastAsia="黑体"/>
          <w:sz w:val="32"/>
          <w:szCs w:val="32"/>
        </w:rPr>
        <w:t>以及</w:t>
      </w:r>
      <w:r>
        <w:rPr>
          <w:rFonts w:ascii="黑体" w:hAnsi="黑体" w:eastAsia="黑体"/>
          <w:sz w:val="32"/>
          <w:szCs w:val="32"/>
        </w:rPr>
        <w:t>媒介</w:t>
      </w:r>
      <w:r>
        <w:rPr>
          <w:rFonts w:hint="eastAsia" w:ascii="黑体" w:hAnsi="黑体" w:eastAsia="黑体"/>
          <w:sz w:val="32"/>
          <w:szCs w:val="32"/>
        </w:rPr>
        <w:t>文化发展特点与规律的掌握情况。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3．考察学生运用新闻与传播学理论分析评判当前新闻传播现状的能力。 </w:t>
      </w:r>
    </w:p>
    <w:p>
      <w:pPr>
        <w:spacing w:line="500" w:lineRule="exact"/>
        <w:ind w:firstLine="48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●考试内容</w:t>
      </w:r>
    </w:p>
    <w:p>
      <w:pPr>
        <w:spacing w:before="180" w:beforeLines="50" w:after="180" w:afterLines="50" w:line="500" w:lineRule="exact"/>
        <w:ind w:firstLine="641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第一部分  媒介分析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（一）</w:t>
      </w:r>
      <w:r>
        <w:rPr>
          <w:rFonts w:ascii="黑体" w:hAnsi="黑体" w:eastAsia="黑体"/>
          <w:sz w:val="32"/>
          <w:szCs w:val="32"/>
        </w:rPr>
        <w:t>媒介</w:t>
      </w:r>
      <w:r>
        <w:rPr>
          <w:rFonts w:hint="eastAsia" w:ascii="黑体" w:hAnsi="黑体" w:eastAsia="黑体"/>
          <w:sz w:val="32"/>
          <w:szCs w:val="32"/>
        </w:rPr>
        <w:t>的起源、发展及其</w:t>
      </w:r>
      <w:r>
        <w:rPr>
          <w:rFonts w:ascii="黑体" w:hAnsi="黑体" w:eastAsia="黑体"/>
          <w:sz w:val="32"/>
          <w:szCs w:val="32"/>
        </w:rPr>
        <w:t>本质属性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（二）</w:t>
      </w:r>
      <w:r>
        <w:rPr>
          <w:rFonts w:ascii="黑体" w:hAnsi="黑体" w:eastAsia="黑体"/>
          <w:sz w:val="32"/>
          <w:szCs w:val="32"/>
        </w:rPr>
        <w:t>报</w:t>
      </w:r>
      <w:r>
        <w:rPr>
          <w:rFonts w:hint="eastAsia" w:ascii="黑体" w:hAnsi="黑体" w:eastAsia="黑体"/>
          <w:sz w:val="32"/>
          <w:szCs w:val="32"/>
        </w:rPr>
        <w:t>刊</w:t>
      </w:r>
      <w:r>
        <w:rPr>
          <w:rFonts w:ascii="黑体" w:hAnsi="黑体" w:eastAsia="黑体"/>
          <w:sz w:val="32"/>
          <w:szCs w:val="32"/>
        </w:rPr>
        <w:t>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（三）</w:t>
      </w:r>
      <w:r>
        <w:rPr>
          <w:rFonts w:ascii="黑体" w:hAnsi="黑体" w:eastAsia="黑体"/>
          <w:sz w:val="32"/>
          <w:szCs w:val="32"/>
        </w:rPr>
        <w:t>广播</w:t>
      </w:r>
      <w:r>
        <w:rPr>
          <w:rFonts w:hint="eastAsia" w:ascii="黑体" w:hAnsi="黑体" w:eastAsia="黑体"/>
          <w:sz w:val="32"/>
          <w:szCs w:val="32"/>
        </w:rPr>
        <w:t>电视</w:t>
      </w:r>
      <w:r>
        <w:rPr>
          <w:rFonts w:ascii="黑体" w:hAnsi="黑体" w:eastAsia="黑体"/>
          <w:sz w:val="32"/>
          <w:szCs w:val="32"/>
        </w:rPr>
        <w:t>分析</w:t>
      </w:r>
      <w:r>
        <w:rPr>
          <w:rFonts w:ascii="黑体" w:eastAsia="黑体"/>
          <w:sz w:val="32"/>
          <w:szCs w:val="32"/>
        </w:rPr>
        <w:t> 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（四）通讯社分析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（五）</w:t>
      </w:r>
      <w:r>
        <w:rPr>
          <w:rFonts w:ascii="黑体" w:hAnsi="黑体" w:eastAsia="黑体"/>
          <w:sz w:val="32"/>
          <w:szCs w:val="32"/>
        </w:rPr>
        <w:t>互联网分析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（六）社交媒体分析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（七）媒介融合的理论与实践</w:t>
      </w:r>
    </w:p>
    <w:p>
      <w:pPr>
        <w:spacing w:before="180" w:beforeLines="50" w:after="180" w:afterLines="50" w:line="500" w:lineRule="exact"/>
        <w:ind w:firstLine="641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第二部分   传媒文化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（一）</w:t>
      </w:r>
      <w:r>
        <w:rPr>
          <w:rFonts w:ascii="黑体" w:eastAsia="黑体"/>
          <w:sz w:val="32"/>
          <w:szCs w:val="32"/>
        </w:rPr>
        <w:t> </w:t>
      </w:r>
      <w:r>
        <w:rPr>
          <w:rFonts w:ascii="黑体" w:hAnsi="黑体" w:eastAsia="黑体"/>
          <w:sz w:val="32"/>
          <w:szCs w:val="32"/>
        </w:rPr>
        <w:t>传媒文化的传播特性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（二）</w:t>
      </w:r>
      <w:r>
        <w:rPr>
          <w:rFonts w:ascii="黑体" w:hAnsi="黑体" w:eastAsia="黑体"/>
          <w:sz w:val="32"/>
          <w:szCs w:val="32"/>
        </w:rPr>
        <w:t>传媒文化的生产</w:t>
      </w:r>
      <w:r>
        <w:rPr>
          <w:rFonts w:ascii="黑体" w:eastAsia="黑体"/>
          <w:sz w:val="32"/>
          <w:szCs w:val="32"/>
        </w:rPr>
        <w:t>     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（三）</w:t>
      </w:r>
      <w:r>
        <w:rPr>
          <w:rFonts w:ascii="黑体" w:hAnsi="黑体" w:eastAsia="黑体"/>
          <w:sz w:val="32"/>
          <w:szCs w:val="32"/>
        </w:rPr>
        <w:t>传媒文化的受众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（四）</w:t>
      </w:r>
      <w:r>
        <w:rPr>
          <w:rFonts w:ascii="黑体" w:hAnsi="黑体" w:eastAsia="黑体"/>
          <w:sz w:val="32"/>
          <w:szCs w:val="32"/>
        </w:rPr>
        <w:t>传媒生态与传媒制度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（五）</w:t>
      </w:r>
      <w:r>
        <w:rPr>
          <w:rFonts w:ascii="黑体" w:hAnsi="黑体" w:eastAsia="黑体"/>
          <w:sz w:val="32"/>
          <w:szCs w:val="32"/>
        </w:rPr>
        <w:t>传媒文化中的权力结构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（六）</w:t>
      </w:r>
      <w:r>
        <w:rPr>
          <w:rFonts w:ascii="黑体" w:hAnsi="黑体" w:eastAsia="黑体"/>
          <w:sz w:val="32"/>
          <w:szCs w:val="32"/>
        </w:rPr>
        <w:t>传媒文化传播的社会影响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（七）</w:t>
      </w:r>
      <w:r>
        <w:rPr>
          <w:rFonts w:ascii="黑体" w:hAnsi="黑体" w:eastAsia="黑体"/>
          <w:sz w:val="32"/>
          <w:szCs w:val="32"/>
        </w:rPr>
        <w:t>全球化视野中的传媒文化</w:t>
      </w:r>
      <w:r>
        <w:rPr>
          <w:rFonts w:ascii="黑体" w:eastAsia="黑体"/>
          <w:sz w:val="32"/>
          <w:szCs w:val="32"/>
        </w:rPr>
        <w:t>     </w:t>
      </w: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altName w:val="汉仪旗黑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简体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35B8"/>
    <w:rsid w:val="00021238"/>
    <w:rsid w:val="00027EE0"/>
    <w:rsid w:val="0003131A"/>
    <w:rsid w:val="000369B0"/>
    <w:rsid w:val="000400CE"/>
    <w:rsid w:val="000404AC"/>
    <w:rsid w:val="00056269"/>
    <w:rsid w:val="000574D6"/>
    <w:rsid w:val="000665D5"/>
    <w:rsid w:val="00066DD6"/>
    <w:rsid w:val="0007669B"/>
    <w:rsid w:val="0007794D"/>
    <w:rsid w:val="00087C21"/>
    <w:rsid w:val="00087F52"/>
    <w:rsid w:val="00091710"/>
    <w:rsid w:val="00097358"/>
    <w:rsid w:val="000A2F11"/>
    <w:rsid w:val="000A3C6A"/>
    <w:rsid w:val="000D51E2"/>
    <w:rsid w:val="000E35BF"/>
    <w:rsid w:val="000E6F3F"/>
    <w:rsid w:val="00110177"/>
    <w:rsid w:val="00116C74"/>
    <w:rsid w:val="001330D7"/>
    <w:rsid w:val="0013334D"/>
    <w:rsid w:val="0016205C"/>
    <w:rsid w:val="00164FC9"/>
    <w:rsid w:val="001725C3"/>
    <w:rsid w:val="00181158"/>
    <w:rsid w:val="00190665"/>
    <w:rsid w:val="00194889"/>
    <w:rsid w:val="00197E3F"/>
    <w:rsid w:val="001A2227"/>
    <w:rsid w:val="001A6161"/>
    <w:rsid w:val="001B71AA"/>
    <w:rsid w:val="001D0A89"/>
    <w:rsid w:val="001D153F"/>
    <w:rsid w:val="001D1868"/>
    <w:rsid w:val="001D3689"/>
    <w:rsid w:val="001E1AE5"/>
    <w:rsid w:val="001F5C85"/>
    <w:rsid w:val="001F67C3"/>
    <w:rsid w:val="00202F76"/>
    <w:rsid w:val="00204F8F"/>
    <w:rsid w:val="00206E65"/>
    <w:rsid w:val="00212456"/>
    <w:rsid w:val="0021792D"/>
    <w:rsid w:val="002412B0"/>
    <w:rsid w:val="002504ED"/>
    <w:rsid w:val="00251CBC"/>
    <w:rsid w:val="00252E50"/>
    <w:rsid w:val="00255B84"/>
    <w:rsid w:val="00256855"/>
    <w:rsid w:val="00261938"/>
    <w:rsid w:val="00263EE8"/>
    <w:rsid w:val="00273341"/>
    <w:rsid w:val="002A1D2E"/>
    <w:rsid w:val="002A4BBD"/>
    <w:rsid w:val="002B1A41"/>
    <w:rsid w:val="002B5AE5"/>
    <w:rsid w:val="002C179B"/>
    <w:rsid w:val="002C6BD9"/>
    <w:rsid w:val="002C6E8E"/>
    <w:rsid w:val="002D7CCB"/>
    <w:rsid w:val="002E4FFD"/>
    <w:rsid w:val="002F6261"/>
    <w:rsid w:val="002F7614"/>
    <w:rsid w:val="00306DC0"/>
    <w:rsid w:val="00312547"/>
    <w:rsid w:val="00331D6D"/>
    <w:rsid w:val="003419B0"/>
    <w:rsid w:val="00347963"/>
    <w:rsid w:val="00356899"/>
    <w:rsid w:val="00381F12"/>
    <w:rsid w:val="00397EC5"/>
    <w:rsid w:val="003D0ABC"/>
    <w:rsid w:val="003D358B"/>
    <w:rsid w:val="003D7241"/>
    <w:rsid w:val="003E1869"/>
    <w:rsid w:val="003F5BDB"/>
    <w:rsid w:val="003F66F3"/>
    <w:rsid w:val="004070E2"/>
    <w:rsid w:val="004072EC"/>
    <w:rsid w:val="004131E4"/>
    <w:rsid w:val="00447FC9"/>
    <w:rsid w:val="00456895"/>
    <w:rsid w:val="00464A87"/>
    <w:rsid w:val="004717D5"/>
    <w:rsid w:val="0047297F"/>
    <w:rsid w:val="00475EC8"/>
    <w:rsid w:val="00496AC8"/>
    <w:rsid w:val="004B0E87"/>
    <w:rsid w:val="004D076C"/>
    <w:rsid w:val="004E5087"/>
    <w:rsid w:val="004E693C"/>
    <w:rsid w:val="004F2B32"/>
    <w:rsid w:val="004F36BB"/>
    <w:rsid w:val="004F4767"/>
    <w:rsid w:val="004F5F4E"/>
    <w:rsid w:val="005069B6"/>
    <w:rsid w:val="00513129"/>
    <w:rsid w:val="00514B60"/>
    <w:rsid w:val="005253BD"/>
    <w:rsid w:val="005662CE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5F663D"/>
    <w:rsid w:val="0060444C"/>
    <w:rsid w:val="006058C3"/>
    <w:rsid w:val="006438A8"/>
    <w:rsid w:val="00651F88"/>
    <w:rsid w:val="006541B0"/>
    <w:rsid w:val="00672539"/>
    <w:rsid w:val="00673670"/>
    <w:rsid w:val="00676AE8"/>
    <w:rsid w:val="00686D22"/>
    <w:rsid w:val="006A4B33"/>
    <w:rsid w:val="006B43E0"/>
    <w:rsid w:val="006B6DAE"/>
    <w:rsid w:val="006C5124"/>
    <w:rsid w:val="006D6807"/>
    <w:rsid w:val="006D7798"/>
    <w:rsid w:val="006D7990"/>
    <w:rsid w:val="006F1EED"/>
    <w:rsid w:val="006F592B"/>
    <w:rsid w:val="007056C2"/>
    <w:rsid w:val="007149D2"/>
    <w:rsid w:val="00726143"/>
    <w:rsid w:val="00726B6E"/>
    <w:rsid w:val="0073208A"/>
    <w:rsid w:val="007341F8"/>
    <w:rsid w:val="00750094"/>
    <w:rsid w:val="00755FC7"/>
    <w:rsid w:val="00756BAF"/>
    <w:rsid w:val="0078534B"/>
    <w:rsid w:val="007A00EC"/>
    <w:rsid w:val="007A10E6"/>
    <w:rsid w:val="007A4B18"/>
    <w:rsid w:val="007D52ED"/>
    <w:rsid w:val="007D5C17"/>
    <w:rsid w:val="007E11BB"/>
    <w:rsid w:val="007E45B8"/>
    <w:rsid w:val="007E5579"/>
    <w:rsid w:val="008067F6"/>
    <w:rsid w:val="0083746E"/>
    <w:rsid w:val="0085155E"/>
    <w:rsid w:val="00852EEF"/>
    <w:rsid w:val="00856D27"/>
    <w:rsid w:val="00872107"/>
    <w:rsid w:val="008721FE"/>
    <w:rsid w:val="00873234"/>
    <w:rsid w:val="00875922"/>
    <w:rsid w:val="0088452C"/>
    <w:rsid w:val="00885E0F"/>
    <w:rsid w:val="008861EA"/>
    <w:rsid w:val="008A3BD0"/>
    <w:rsid w:val="008B244C"/>
    <w:rsid w:val="008C2D11"/>
    <w:rsid w:val="008C347D"/>
    <w:rsid w:val="008C5928"/>
    <w:rsid w:val="008D2D81"/>
    <w:rsid w:val="008E3978"/>
    <w:rsid w:val="008E4172"/>
    <w:rsid w:val="008F0362"/>
    <w:rsid w:val="008F108C"/>
    <w:rsid w:val="008F55BE"/>
    <w:rsid w:val="008F5CA7"/>
    <w:rsid w:val="00912FCF"/>
    <w:rsid w:val="0091463D"/>
    <w:rsid w:val="00924BB1"/>
    <w:rsid w:val="009305AF"/>
    <w:rsid w:val="00933BA5"/>
    <w:rsid w:val="009364D1"/>
    <w:rsid w:val="00950916"/>
    <w:rsid w:val="0095490F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D68E4"/>
    <w:rsid w:val="009E7D0C"/>
    <w:rsid w:val="009F223B"/>
    <w:rsid w:val="009F7B87"/>
    <w:rsid w:val="00A24DE0"/>
    <w:rsid w:val="00A33BE7"/>
    <w:rsid w:val="00A34AFB"/>
    <w:rsid w:val="00A4468D"/>
    <w:rsid w:val="00A50904"/>
    <w:rsid w:val="00A518A4"/>
    <w:rsid w:val="00A767FD"/>
    <w:rsid w:val="00A81F8C"/>
    <w:rsid w:val="00A831B2"/>
    <w:rsid w:val="00A858F1"/>
    <w:rsid w:val="00A86696"/>
    <w:rsid w:val="00A927B5"/>
    <w:rsid w:val="00A93F1E"/>
    <w:rsid w:val="00A97979"/>
    <w:rsid w:val="00AB11D3"/>
    <w:rsid w:val="00AF7E69"/>
    <w:rsid w:val="00B00093"/>
    <w:rsid w:val="00B0647C"/>
    <w:rsid w:val="00B171EE"/>
    <w:rsid w:val="00B43921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3760E"/>
    <w:rsid w:val="00C42928"/>
    <w:rsid w:val="00C440AA"/>
    <w:rsid w:val="00C4660E"/>
    <w:rsid w:val="00C55811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DCE"/>
    <w:rsid w:val="00CB3CE4"/>
    <w:rsid w:val="00CB72BA"/>
    <w:rsid w:val="00CB74AE"/>
    <w:rsid w:val="00CB7E8D"/>
    <w:rsid w:val="00CC0CEF"/>
    <w:rsid w:val="00CC1722"/>
    <w:rsid w:val="00CC411A"/>
    <w:rsid w:val="00CD01D2"/>
    <w:rsid w:val="00CD503D"/>
    <w:rsid w:val="00CD63B4"/>
    <w:rsid w:val="00CE0A99"/>
    <w:rsid w:val="00CE54F2"/>
    <w:rsid w:val="00CE7EE4"/>
    <w:rsid w:val="00CF5308"/>
    <w:rsid w:val="00CF61EB"/>
    <w:rsid w:val="00CF6AEA"/>
    <w:rsid w:val="00D01786"/>
    <w:rsid w:val="00D041E5"/>
    <w:rsid w:val="00D1212A"/>
    <w:rsid w:val="00D4633B"/>
    <w:rsid w:val="00D46D3E"/>
    <w:rsid w:val="00D5014E"/>
    <w:rsid w:val="00D506E1"/>
    <w:rsid w:val="00D568A1"/>
    <w:rsid w:val="00D62ED6"/>
    <w:rsid w:val="00D67CD6"/>
    <w:rsid w:val="00D738D8"/>
    <w:rsid w:val="00D84962"/>
    <w:rsid w:val="00D869F0"/>
    <w:rsid w:val="00D86EAC"/>
    <w:rsid w:val="00D94645"/>
    <w:rsid w:val="00DA0D1B"/>
    <w:rsid w:val="00DA6CD4"/>
    <w:rsid w:val="00DB2E24"/>
    <w:rsid w:val="00DC1DFD"/>
    <w:rsid w:val="00DC3951"/>
    <w:rsid w:val="00DC5F02"/>
    <w:rsid w:val="00DD4D5D"/>
    <w:rsid w:val="00DD4FD7"/>
    <w:rsid w:val="00DE445D"/>
    <w:rsid w:val="00DE7C20"/>
    <w:rsid w:val="00DF040D"/>
    <w:rsid w:val="00DF14D2"/>
    <w:rsid w:val="00E16148"/>
    <w:rsid w:val="00E23DEB"/>
    <w:rsid w:val="00E24EC0"/>
    <w:rsid w:val="00E4469A"/>
    <w:rsid w:val="00E506F9"/>
    <w:rsid w:val="00E52751"/>
    <w:rsid w:val="00E56DCD"/>
    <w:rsid w:val="00E65E3D"/>
    <w:rsid w:val="00E708D7"/>
    <w:rsid w:val="00E827A1"/>
    <w:rsid w:val="00E973C5"/>
    <w:rsid w:val="00EB1965"/>
    <w:rsid w:val="00EB69A2"/>
    <w:rsid w:val="00EC4525"/>
    <w:rsid w:val="00EC7447"/>
    <w:rsid w:val="00ED01C8"/>
    <w:rsid w:val="00EE7907"/>
    <w:rsid w:val="00F0301D"/>
    <w:rsid w:val="00F2439C"/>
    <w:rsid w:val="00F2503C"/>
    <w:rsid w:val="00F2684D"/>
    <w:rsid w:val="00F30C61"/>
    <w:rsid w:val="00F36A83"/>
    <w:rsid w:val="00F66837"/>
    <w:rsid w:val="00F7013B"/>
    <w:rsid w:val="00F7181C"/>
    <w:rsid w:val="00F7387A"/>
    <w:rsid w:val="00F81393"/>
    <w:rsid w:val="00F82C7E"/>
    <w:rsid w:val="00F9176C"/>
    <w:rsid w:val="00F94676"/>
    <w:rsid w:val="00F94792"/>
    <w:rsid w:val="00F95810"/>
    <w:rsid w:val="00F97D3C"/>
    <w:rsid w:val="00FA2AAD"/>
    <w:rsid w:val="00FC1F53"/>
    <w:rsid w:val="00FC356E"/>
    <w:rsid w:val="00FD3FE2"/>
    <w:rsid w:val="00FD4975"/>
    <w:rsid w:val="00FE4CD9"/>
    <w:rsid w:val="00FE7B04"/>
    <w:rsid w:val="00FF3806"/>
    <w:rsid w:val="00FF652E"/>
    <w:rsid w:val="06B4427F"/>
    <w:rsid w:val="14AB0B12"/>
    <w:rsid w:val="35172CA2"/>
    <w:rsid w:val="610F71C6"/>
    <w:rsid w:val="6A17019C"/>
    <w:rsid w:val="6BEF225E"/>
    <w:rsid w:val="72882C4A"/>
    <w:rsid w:val="7D384882"/>
    <w:rsid w:val="8DD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nhideWhenUsed/>
    <w:qFormat/>
    <w:uiPriority w:val="99"/>
    <w:rPr>
      <w:b/>
      <w:bCs/>
    </w:rPr>
  </w:style>
  <w:style w:type="paragraph" w:styleId="3">
    <w:name w:val="annotation text"/>
    <w:basedOn w:val="1"/>
    <w:link w:val="15"/>
    <w:unhideWhenUsed/>
    <w:qFormat/>
    <w:uiPriority w:val="99"/>
    <w:rPr>
      <w:sz w:val="20"/>
      <w:szCs w:val="20"/>
    </w:rPr>
  </w:style>
  <w:style w:type="paragraph" w:styleId="4">
    <w:name w:val="Balloon Text"/>
    <w:basedOn w:val="1"/>
    <w:link w:val="14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3">
    <w:name w:val="页眉 Char"/>
    <w:basedOn w:val="8"/>
    <w:link w:val="6"/>
    <w:qFormat/>
    <w:uiPriority w:val="99"/>
  </w:style>
  <w:style w:type="character" w:customStyle="1" w:styleId="14">
    <w:name w:val="批注框文本 Char"/>
    <w:link w:val="4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5">
    <w:name w:val="批注文字 Char"/>
    <w:basedOn w:val="8"/>
    <w:link w:val="3"/>
    <w:semiHidden/>
    <w:qFormat/>
    <w:uiPriority w:val="99"/>
  </w:style>
  <w:style w:type="character" w:customStyle="1" w:styleId="16">
    <w:name w:val="批注主题 Char"/>
    <w:link w:val="2"/>
    <w:semiHidden/>
    <w:qFormat/>
    <w:uiPriority w:val="99"/>
    <w:rPr>
      <w:b/>
      <w:bCs/>
    </w:rPr>
  </w:style>
  <w:style w:type="character" w:customStyle="1" w:styleId="17">
    <w:name w:val="页脚 Char"/>
    <w:basedOn w:val="8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514</Characters>
  <Lines>4</Lines>
  <Paragraphs>1</Paragraphs>
  <TotalTime>0</TotalTime>
  <ScaleCrop>false</ScaleCrop>
  <LinksUpToDate>false</LinksUpToDate>
  <CharactersWithSpaces>603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2019-08-31T17:16:00Z</dcterms:created>
  <dc:creator>Data</dc:creator>
  <cp:lastModifiedBy>cherie</cp:lastModifiedBy>
  <dcterms:modified xsi:type="dcterms:W3CDTF">2022-04-25T10:24:57Z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  <property fmtid="{D5CDD505-2E9C-101B-9397-08002B2CF9AE}" pid="3" name="KSORubyTemplateID">
    <vt:lpwstr>6</vt:lpwstr>
  </property>
</Properties>
</file>